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19" w:rsidRPr="009B4419" w:rsidRDefault="009B4419" w:rsidP="009B4419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Pro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ke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studiu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9B441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2012/13 a 2014/15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geometrie: Pojem duality,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příklad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duálních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tvrzení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;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dvojpoměr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jeho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invariantnost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projektivních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transformacích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metoda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důkazů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geometrii pomocí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nevlastních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bodů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 xml:space="preserve">Základní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algebry: Význam základní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algebry,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základní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algebry.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Rozdíl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mezi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řešitelností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existencí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řešení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Konstruovatelné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úhly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nekonstruovatelnost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trisekce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úhlu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nekonstruovatelnosti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pravidelného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sedmiúhelníka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 xml:space="preserve">Analýza: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Eulerův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vztah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pro e^(-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iφ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), zavedení goniometrických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různá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použití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Eulerova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vztahu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v trigonometrii a matematické analýze.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transcendentní čísla,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definice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příklady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Liouvillovo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číslo,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jeho transcendentnosti, hlavní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myšlenka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transcendentnosti e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množiny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algebraických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čísel.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množin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ekvivalence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čtverce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jeho strany,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o potenční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množině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diskontinua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  <w:bookmarkStart w:id="0" w:name="_GoBack"/>
      <w:bookmarkEnd w:id="0"/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 xml:space="preserve">Logika: Pojem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bezespornosti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úplnosti matematické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Formalizace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pojmu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Goedelovo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kódování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Goedelova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o neúplnosti aritmetiky.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struktury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s jednou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dvěma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operacemi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>Číselné obory.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 xml:space="preserve">Algoritmy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základních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početních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operací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(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sčítání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násobení,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umocňování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odmocňování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převod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mezi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soustavami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 zápisy).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Kardinální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čísla, základní mohutnosti.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Ordinální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typy a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aritmetika.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Uspořádání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částečné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>, dobré, husté.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B4419">
        <w:rPr>
          <w:rFonts w:eastAsia="Times New Roman" w:cstheme="minorHAnsi"/>
          <w:sz w:val="24"/>
          <w:szCs w:val="24"/>
          <w:lang w:eastAsia="sk-SK"/>
        </w:rPr>
        <w:t>Axiomatická výstavba geometrie.</w:t>
      </w:r>
    </w:p>
    <w:p w:rsidR="009B4419" w:rsidRPr="009B4419" w:rsidRDefault="009B4419" w:rsidP="009B44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geometrie, </w:t>
      </w:r>
      <w:proofErr w:type="spellStart"/>
      <w:r w:rsidRPr="009B4419">
        <w:rPr>
          <w:rFonts w:eastAsia="Times New Roman" w:cstheme="minorHAnsi"/>
          <w:sz w:val="24"/>
          <w:szCs w:val="24"/>
          <w:lang w:eastAsia="sk-SK"/>
        </w:rPr>
        <w:t>její</w:t>
      </w:r>
      <w:proofErr w:type="spellEnd"/>
      <w:r w:rsidRPr="009B4419">
        <w:rPr>
          <w:rFonts w:eastAsia="Times New Roman" w:cstheme="minorHAnsi"/>
          <w:sz w:val="24"/>
          <w:szCs w:val="24"/>
          <w:lang w:eastAsia="sk-SK"/>
        </w:rPr>
        <w:t xml:space="preserve"> modely.</w:t>
      </w:r>
    </w:p>
    <w:p w:rsidR="00E11274" w:rsidRPr="009B4419" w:rsidRDefault="00E11274">
      <w:pPr>
        <w:rPr>
          <w:rFonts w:cstheme="minorHAnsi"/>
          <w:sz w:val="24"/>
          <w:szCs w:val="24"/>
        </w:rPr>
      </w:pPr>
    </w:p>
    <w:sectPr w:rsidR="00E11274" w:rsidRPr="009B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19"/>
    <w:rsid w:val="009B4419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3854-090A-48F4-A9B3-E7FC3B3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B4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B44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9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2019-07-09T12:20:00Z</dcterms:created>
  <dcterms:modified xsi:type="dcterms:W3CDTF">2019-07-09T12:21:00Z</dcterms:modified>
</cp:coreProperties>
</file>